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7F4EE" w14:textId="77777777" w:rsidR="005456C3" w:rsidRDefault="005456C3" w:rsidP="005456C3">
      <w:pPr>
        <w:pStyle w:val="Heading1"/>
        <w:spacing w:before="0" w:beforeAutospacing="0" w:after="150" w:afterAutospacing="0" w:line="264" w:lineRule="atLeast"/>
        <w:jc w:val="center"/>
        <w:rPr>
          <w:rFonts w:ascii="Georgia" w:hAnsi="Georgia"/>
          <w:b w:val="0"/>
          <w:bCs w:val="0"/>
          <w:color w:val="0B2E72"/>
          <w:sz w:val="38"/>
          <w:szCs w:val="38"/>
        </w:rPr>
      </w:pPr>
      <w:r>
        <w:rPr>
          <w:rStyle w:val="Strong"/>
          <w:rFonts w:ascii="Georgia" w:hAnsi="Georgia"/>
          <w:b/>
          <w:bCs/>
          <w:color w:val="0B2E72"/>
          <w:sz w:val="38"/>
          <w:szCs w:val="38"/>
        </w:rPr>
        <w:t>Memorial Funeral Patches are available from</w:t>
      </w:r>
    </w:p>
    <w:p w14:paraId="4ECC38C9" w14:textId="77777777" w:rsidR="005456C3" w:rsidRDefault="005456C3" w:rsidP="005456C3">
      <w:pPr>
        <w:pStyle w:val="Heading2"/>
        <w:spacing w:before="0" w:after="120"/>
        <w:jc w:val="center"/>
        <w:rPr>
          <w:rStyle w:val="Strong"/>
          <w:rFonts w:ascii="Georgia" w:hAnsi="Georgia" w:cs="Arial"/>
          <w:b w:val="0"/>
          <w:bCs w:val="0"/>
          <w:color w:val="0B2E72"/>
          <w:sz w:val="30"/>
          <w:szCs w:val="30"/>
        </w:rPr>
      </w:pPr>
      <w:r>
        <w:rPr>
          <w:rStyle w:val="Strong"/>
          <w:rFonts w:ascii="Georgia" w:hAnsi="Georgia" w:cs="Arial"/>
          <w:b w:val="0"/>
          <w:bCs w:val="0"/>
          <w:color w:val="0B2E72"/>
          <w:sz w:val="30"/>
          <w:szCs w:val="30"/>
        </w:rPr>
        <w:t xml:space="preserve">The Lions Club of </w:t>
      </w:r>
      <w:proofErr w:type="spellStart"/>
      <w:r>
        <w:rPr>
          <w:rStyle w:val="Strong"/>
          <w:rFonts w:ascii="Georgia" w:hAnsi="Georgia" w:cs="Arial"/>
          <w:b w:val="0"/>
          <w:bCs w:val="0"/>
          <w:color w:val="0B2E72"/>
          <w:sz w:val="30"/>
          <w:szCs w:val="30"/>
        </w:rPr>
        <w:t>Rongotea</w:t>
      </w:r>
      <w:proofErr w:type="spellEnd"/>
      <w:r>
        <w:rPr>
          <w:rStyle w:val="Strong"/>
          <w:rFonts w:ascii="Georgia" w:hAnsi="Georgia" w:cs="Arial"/>
          <w:b w:val="0"/>
          <w:bCs w:val="0"/>
          <w:color w:val="0B2E72"/>
          <w:sz w:val="30"/>
          <w:szCs w:val="30"/>
        </w:rPr>
        <w:t xml:space="preserve"> &amp; Districts</w:t>
      </w:r>
    </w:p>
    <w:p w14:paraId="68FA1B60" w14:textId="77777777" w:rsidR="00176316" w:rsidRPr="00176316" w:rsidRDefault="00176316" w:rsidP="00176316"/>
    <w:tbl>
      <w:tblPr>
        <w:tblW w:w="7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9"/>
        <w:gridCol w:w="4551"/>
      </w:tblGrid>
      <w:tr w:rsidR="005456C3" w14:paraId="594F80E7" w14:textId="77777777" w:rsidTr="005456C3">
        <w:trPr>
          <w:tblCellSpacing w:w="7" w:type="dxa"/>
          <w:jc w:val="center"/>
        </w:trPr>
        <w:tc>
          <w:tcPr>
            <w:tcW w:w="3000" w:type="dxa"/>
            <w:vAlign w:val="center"/>
            <w:hideMark/>
          </w:tcPr>
          <w:p w14:paraId="0BAB4732" w14:textId="77777777" w:rsidR="005456C3" w:rsidRDefault="005456C3">
            <w:pPr>
              <w:pStyle w:val="Heading1"/>
              <w:spacing w:before="0" w:beforeAutospacing="0" w:after="150" w:afterAutospacing="0" w:line="264" w:lineRule="atLeast"/>
              <w:rPr>
                <w:rFonts w:ascii="Georgia" w:hAnsi="Georgia"/>
                <w:b w:val="0"/>
                <w:bCs w:val="0"/>
                <w:color w:val="0B2E72"/>
                <w:sz w:val="38"/>
                <w:szCs w:val="38"/>
              </w:rPr>
            </w:pPr>
            <w:r>
              <w:rPr>
                <w:rFonts w:ascii="Georgia" w:hAnsi="Georgia"/>
                <w:b w:val="0"/>
                <w:bCs w:val="0"/>
                <w:color w:val="0B2E72"/>
                <w:sz w:val="38"/>
                <w:szCs w:val="38"/>
              </w:rPr>
              <w:t>Contact:</w:t>
            </w:r>
          </w:p>
          <w:p w14:paraId="44D70A47" w14:textId="77777777" w:rsidR="005456C3" w:rsidRDefault="005456C3">
            <w:pPr>
              <w:pStyle w:val="HTMLAddress"/>
            </w:pPr>
            <w:r>
              <w:rPr>
                <w:rStyle w:val="Strong"/>
              </w:rPr>
              <w:t>Ashley (Ash) Hazlitt (Pauline</w:t>
            </w:r>
            <w:r>
              <w:t>)</w:t>
            </w:r>
          </w:p>
          <w:p w14:paraId="304A6B9C" w14:textId="2E3F994A" w:rsidR="00176316" w:rsidRDefault="005456C3">
            <w:pPr>
              <w:pStyle w:val="NormalWeb"/>
              <w:spacing w:before="90" w:beforeAutospacing="0" w:after="90" w:afterAutospacing="0"/>
            </w:pPr>
            <w:r>
              <w:t>Email</w:t>
            </w:r>
            <w:r w:rsidR="00176316">
              <w:t>: a.p.hazlitt@xtra.co.nz</w:t>
            </w:r>
          </w:p>
          <w:p w14:paraId="7F1092CB" w14:textId="58E8729D" w:rsidR="005456C3" w:rsidRDefault="005456C3">
            <w:pPr>
              <w:pStyle w:val="NormalWeb"/>
              <w:spacing w:before="90" w:beforeAutospacing="0" w:after="90" w:afterAutospacing="0"/>
            </w:pPr>
          </w:p>
        </w:tc>
        <w:tc>
          <w:tcPr>
            <w:tcW w:w="0" w:type="auto"/>
            <w:vAlign w:val="center"/>
            <w:hideMark/>
          </w:tcPr>
          <w:p w14:paraId="39DC73B4" w14:textId="33DDB93D" w:rsidR="005456C3" w:rsidRDefault="005456C3">
            <w:r>
              <w:rPr>
                <w:noProof/>
              </w:rPr>
              <w:drawing>
                <wp:inline distT="0" distB="0" distL="0" distR="0" wp14:anchorId="6B277A33" wp14:editId="352A53CD">
                  <wp:extent cx="2857500" cy="1962150"/>
                  <wp:effectExtent l="0" t="0" r="0" b="0"/>
                  <wp:docPr id="25" name="Picture 25" descr="memorial_p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memorial_pa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1106D1" w14:textId="77777777" w:rsidR="005456C3" w:rsidRDefault="005456C3" w:rsidP="005456C3">
      <w:pPr>
        <w:pStyle w:val="Heading2"/>
        <w:spacing w:before="0" w:after="120"/>
        <w:jc w:val="center"/>
        <w:rPr>
          <w:rFonts w:ascii="Georgia" w:hAnsi="Georgia" w:cs="Arial"/>
          <w:color w:val="0B2E72"/>
          <w:sz w:val="30"/>
          <w:szCs w:val="30"/>
        </w:rPr>
      </w:pPr>
      <w:r>
        <w:rPr>
          <w:rStyle w:val="Strong"/>
          <w:rFonts w:ascii="Georgia" w:hAnsi="Georgia" w:cs="Arial"/>
          <w:b w:val="0"/>
          <w:bCs w:val="0"/>
          <w:color w:val="0B2E72"/>
          <w:sz w:val="30"/>
          <w:szCs w:val="30"/>
        </w:rPr>
        <w:t>Money Raised Goes to The Lloyd Morgan Lions Clubs Charitable Trust</w:t>
      </w:r>
    </w:p>
    <w:p w14:paraId="5A3F6527" w14:textId="5902A602" w:rsidR="005456C3" w:rsidRDefault="005456C3" w:rsidP="005456C3">
      <w:pPr>
        <w:pStyle w:val="Heading3"/>
        <w:spacing w:before="0" w:beforeAutospacing="0" w:after="0" w:afterAutospacing="0"/>
        <w:jc w:val="center"/>
        <w:rPr>
          <w:rFonts w:ascii="Arial" w:hAnsi="Arial" w:cs="Arial"/>
          <w:color w:val="0B2E72"/>
        </w:rPr>
      </w:pPr>
      <w:r>
        <w:rPr>
          <w:rFonts w:ascii="Arial" w:hAnsi="Arial" w:cs="Arial"/>
          <w:color w:val="0B2E72"/>
        </w:rPr>
        <w:t xml:space="preserve">$25 per packet of 50 Emblems </w:t>
      </w:r>
    </w:p>
    <w:p w14:paraId="35B924C2" w14:textId="77777777" w:rsidR="00176316" w:rsidRDefault="00176316" w:rsidP="005456C3">
      <w:pPr>
        <w:pStyle w:val="Heading3"/>
        <w:spacing w:before="0" w:beforeAutospacing="0" w:after="0" w:afterAutospacing="0"/>
        <w:jc w:val="center"/>
        <w:rPr>
          <w:rFonts w:ascii="Arial" w:hAnsi="Arial" w:cs="Arial"/>
          <w:color w:val="0B2E72"/>
        </w:rPr>
      </w:pPr>
    </w:p>
    <w:p w14:paraId="156062A4" w14:textId="371E38DF" w:rsidR="00176316" w:rsidRDefault="00176316" w:rsidP="005456C3">
      <w:pPr>
        <w:pStyle w:val="Heading3"/>
        <w:spacing w:before="0" w:beforeAutospacing="0" w:after="0" w:afterAutospacing="0"/>
        <w:jc w:val="center"/>
        <w:rPr>
          <w:rFonts w:ascii="Arial" w:hAnsi="Arial" w:cs="Arial"/>
          <w:color w:val="0B2E72"/>
        </w:rPr>
      </w:pPr>
      <w:r>
        <w:rPr>
          <w:rFonts w:ascii="Arial" w:hAnsi="Arial" w:cs="Arial"/>
          <w:color w:val="0B2E72"/>
        </w:rPr>
        <w:t>(invoice will be sent with order)</w:t>
      </w:r>
    </w:p>
    <w:p w14:paraId="48356032" w14:textId="32410AD9" w:rsidR="007F4EE1" w:rsidRPr="005456C3" w:rsidRDefault="007F4EE1" w:rsidP="005456C3"/>
    <w:sectPr w:rsidR="007F4EE1" w:rsidRPr="005456C3" w:rsidSect="006562F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A0ED7"/>
    <w:multiLevelType w:val="multilevel"/>
    <w:tmpl w:val="FC7C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E1C16"/>
    <w:multiLevelType w:val="multilevel"/>
    <w:tmpl w:val="7EA8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F3A88"/>
    <w:multiLevelType w:val="multilevel"/>
    <w:tmpl w:val="625A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900F6"/>
    <w:multiLevelType w:val="multilevel"/>
    <w:tmpl w:val="2D9E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4318A3"/>
    <w:multiLevelType w:val="multilevel"/>
    <w:tmpl w:val="91620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1B2994"/>
    <w:multiLevelType w:val="multilevel"/>
    <w:tmpl w:val="A490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F62F07"/>
    <w:multiLevelType w:val="multilevel"/>
    <w:tmpl w:val="91F8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4459617">
    <w:abstractNumId w:val="6"/>
  </w:num>
  <w:num w:numId="2" w16cid:durableId="1322348696">
    <w:abstractNumId w:val="1"/>
  </w:num>
  <w:num w:numId="3" w16cid:durableId="16539688">
    <w:abstractNumId w:val="2"/>
  </w:num>
  <w:num w:numId="4" w16cid:durableId="1630865741">
    <w:abstractNumId w:val="4"/>
  </w:num>
  <w:num w:numId="5" w16cid:durableId="1682394484">
    <w:abstractNumId w:val="0"/>
  </w:num>
  <w:num w:numId="6" w16cid:durableId="1611693845">
    <w:abstractNumId w:val="3"/>
  </w:num>
  <w:num w:numId="7" w16cid:durableId="11342998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55"/>
    <w:rsid w:val="00002555"/>
    <w:rsid w:val="00127593"/>
    <w:rsid w:val="00174AE8"/>
    <w:rsid w:val="00176316"/>
    <w:rsid w:val="00230104"/>
    <w:rsid w:val="002D3427"/>
    <w:rsid w:val="00383CA1"/>
    <w:rsid w:val="003A524A"/>
    <w:rsid w:val="005456C3"/>
    <w:rsid w:val="00562025"/>
    <w:rsid w:val="006130D0"/>
    <w:rsid w:val="00615EAF"/>
    <w:rsid w:val="006562FD"/>
    <w:rsid w:val="006E0F57"/>
    <w:rsid w:val="00750C32"/>
    <w:rsid w:val="007F4EE1"/>
    <w:rsid w:val="00811F95"/>
    <w:rsid w:val="00A72AD3"/>
    <w:rsid w:val="00B3238A"/>
    <w:rsid w:val="00C11DE9"/>
    <w:rsid w:val="00D202C0"/>
    <w:rsid w:val="00D97E62"/>
    <w:rsid w:val="00DC7299"/>
    <w:rsid w:val="00E3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5564D"/>
  <w15:chartTrackingRefBased/>
  <w15:docId w15:val="{0BF576A3-A40E-4024-970F-3E7ED59F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NZ"/>
    </w:rPr>
  </w:style>
  <w:style w:type="paragraph" w:styleId="Heading1">
    <w:name w:val="heading 1"/>
    <w:basedOn w:val="Normal"/>
    <w:link w:val="Heading1Char"/>
    <w:uiPriority w:val="9"/>
    <w:qFormat/>
    <w:rsid w:val="000025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2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025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B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5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0255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0255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025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2C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N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B5D"/>
    <w:rPr>
      <w:rFonts w:asciiTheme="majorHAnsi" w:eastAsiaTheme="majorEastAsia" w:hAnsiTheme="majorHAnsi" w:cstheme="majorBidi"/>
      <w:color w:val="2F5496" w:themeColor="accent1" w:themeShade="BF"/>
      <w:lang w:val="en-NZ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83CA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83CA1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Memorial Funeral Patches are available from</vt:lpstr>
      <vt:lpstr>    The Lions Club of Rongotea &amp; Districts</vt:lpstr>
      <vt:lpstr>    Money Raised Goes to The Lloyd Morgan Lions Clubs Charitable Trust</vt:lpstr>
      <vt:lpstr>        $25 per packet of 50 Emblems (send cheque with order)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Tanja Dove</cp:lastModifiedBy>
  <cp:revision>2</cp:revision>
  <dcterms:created xsi:type="dcterms:W3CDTF">2024-10-28T21:25:00Z</dcterms:created>
  <dcterms:modified xsi:type="dcterms:W3CDTF">2024-10-28T21:25:00Z</dcterms:modified>
</cp:coreProperties>
</file>