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0"/>
      </w:tblGrid>
      <w:tr w:rsidR="006C151D" w:rsidRPr="006C151D" w:rsidTr="006C151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STATUTORY LIABILITY INSURANCE (</w:t>
            </w:r>
            <w:r w:rsidR="009A47F2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 xml:space="preserve">Chubb </w:t>
            </w: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Insurance </w:t>
            </w:r>
            <w:r w:rsidR="009A47F2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 xml:space="preserve">New Zealand </w:t>
            </w: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Ltd)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Who is Insured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Lions Multiple District 202 NZ including any Lions, Lioness and Leo or associated clubs</w:t>
            </w:r>
            <w:r w:rsidR="009A47F2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 xml:space="preserve"> and Charitable Trusts.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Covering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Defence costs and liability for financial penalties arising out of alleged unintentional breaches of New Zealand statutes.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Territorial and Jurisdiction Limit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New Zealand only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Insured Legislative Acts covers</w:t>
            </w:r>
          </w:p>
          <w:p w:rsidR="009A47F2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 xml:space="preserve">All New Zealand legislative Acts except those excluded by the policy – the Insured Acts are typically Acts such as the Building Act, Fair Trading Act, Resource Management Act, Privacy Act, Consumer Guarantees Act, </w:t>
            </w:r>
            <w:proofErr w:type="gramStart"/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Health</w:t>
            </w:r>
            <w:proofErr w:type="gramEnd"/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 xml:space="preserve"> &amp; Safety in Employment Act. 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bookmarkStart w:id="0" w:name="_GoBack"/>
            <w:bookmarkEnd w:id="0"/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With effect from 5 May 2003 the Government passed legislation that prohibited insuring fines and penalties for breaching the Health &amp; Safety in Employment Act. The insurance policy still covers legal defence costs and reparation payments as a result of this Act.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Limit of Indemnity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$500,000 any one claim and in the annual aggregate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b/>
                <w:bCs/>
                <w:color w:val="585959"/>
                <w:sz w:val="24"/>
                <w:szCs w:val="24"/>
                <w:lang w:eastAsia="en-NZ"/>
              </w:rPr>
              <w:t>Deductible</w:t>
            </w:r>
          </w:p>
          <w:p w:rsidR="006C151D" w:rsidRPr="006C151D" w:rsidRDefault="006C151D" w:rsidP="006C151D">
            <w:pPr>
              <w:spacing w:after="150" w:line="240" w:lineRule="auto"/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</w:pPr>
            <w:r w:rsidRPr="006C151D">
              <w:rPr>
                <w:rFonts w:ascii="Arial" w:eastAsia="Times New Roman" w:hAnsi="Arial" w:cs="Arial"/>
                <w:color w:val="585959"/>
                <w:sz w:val="24"/>
                <w:szCs w:val="24"/>
                <w:lang w:eastAsia="en-NZ"/>
              </w:rPr>
              <w:t>$500 each and every claim</w:t>
            </w:r>
          </w:p>
        </w:tc>
      </w:tr>
    </w:tbl>
    <w:p w:rsidR="006C151D" w:rsidRPr="006C151D" w:rsidRDefault="006C151D" w:rsidP="006C151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85959"/>
          <w:sz w:val="24"/>
          <w:szCs w:val="24"/>
          <w:lang w:eastAsia="en-NZ"/>
        </w:rPr>
      </w:pPr>
      <w:r w:rsidRPr="006C151D">
        <w:rPr>
          <w:rFonts w:ascii="Arial" w:eastAsia="Times New Roman" w:hAnsi="Arial" w:cs="Arial"/>
          <w:color w:val="585959"/>
          <w:sz w:val="24"/>
          <w:szCs w:val="24"/>
          <w:lang w:eastAsia="en-NZ"/>
        </w:rPr>
        <w:t> </w:t>
      </w:r>
    </w:p>
    <w:p w:rsidR="00EE5969" w:rsidRDefault="00EE5969"/>
    <w:sectPr w:rsidR="00EE5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1D"/>
    <w:rsid w:val="006C151D"/>
    <w:rsid w:val="009A47F2"/>
    <w:rsid w:val="00EE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6C1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6C1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863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Officer</dc:creator>
  <cp:lastModifiedBy>Richard Marsden</cp:lastModifiedBy>
  <cp:revision>2</cp:revision>
  <dcterms:created xsi:type="dcterms:W3CDTF">2019-05-21T02:11:00Z</dcterms:created>
  <dcterms:modified xsi:type="dcterms:W3CDTF">2019-05-21T22:05:00Z</dcterms:modified>
</cp:coreProperties>
</file>